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14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22.11.28</w:t>
      </w:r>
    </w:p>
    <w:tbl>
      <w:tblPr>
        <w:tblStyle w:val="5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83"/>
        <w:gridCol w:w="653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升旗仪式：</w:t>
            </w:r>
            <w:r>
              <w:rPr>
                <w:rFonts w:hint="eastAsia" w:ascii="宋体" w:hAnsi="宋体"/>
                <w:szCs w:val="21"/>
              </w:rPr>
              <w:t>模范班级授牌暨英语节启动仪式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.学校网站“名师风采”栏目完成更新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.回收交通安全致家长一封信的回执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.“英语节”之单词拼写大赛筹备会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.英语节启动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6.江苏省教师发展示范基地校终期考核视频录制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7.第4节课，在第一会议室召开班主任例会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.《素养教育》专题片修订版定稿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.江宁区2022年中小学特色班集体校内班级评选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.安全生产百日攻坚行动自查问题汇总上报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棒球场举行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跳蚤市场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.各学科开始磨课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为开放日展示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6.江苏省教师发展示范基地校终期考核资料整理、上传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.全校大扫除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重点清理班级包干绿化带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.电子班牌培训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.中午12:00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日本早稻田大学线上交流会；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100" w:firstLine="0" w:firstLineChars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第一报告厅举行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配音表演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4.筹备教师发展班本学期第二次活动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教职工体检请安排好课务及时体检，今截止，过时按自动放弃处理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各班持续组织召开“微型”家长会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12月1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.家长开放日汇演走台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.家长开放日汇演彩排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检查初一各班教室环境、卫生、文化布置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.超市盘点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第三会议室召开教师培训会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4.第7-8节课，在第三会议室举行教师发展班学员和新进教师参加江宁区菜单讲座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周六、周日师生放假休息；初中部值班教师、学生周日16:00前返校；国际部值班教师、学生周日18:00前返校；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各部门（处室）做好9-12周课时、非课时等费用统计并及时公示。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各年级、部于12月4日前，将年度素养人物推荐报名表交给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办公室范丽娟主任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4492"/>
    <w:multiLevelType w:val="singleLevel"/>
    <w:tmpl w:val="B5B744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485567"/>
    <w:multiLevelType w:val="singleLevel"/>
    <w:tmpl w:val="0A48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YxNDE4Y2Q0MjcwNTc3MWJmNjU5MTkzZmE2Mz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8102208"/>
    <w:rsid w:val="09C64197"/>
    <w:rsid w:val="0CFE452B"/>
    <w:rsid w:val="0DFA7A14"/>
    <w:rsid w:val="0E966629"/>
    <w:rsid w:val="109104DD"/>
    <w:rsid w:val="15EB3BF2"/>
    <w:rsid w:val="188E316E"/>
    <w:rsid w:val="19934586"/>
    <w:rsid w:val="1A48519F"/>
    <w:rsid w:val="1B1202DB"/>
    <w:rsid w:val="1CBB47B8"/>
    <w:rsid w:val="200E7773"/>
    <w:rsid w:val="24AF206A"/>
    <w:rsid w:val="27291CFA"/>
    <w:rsid w:val="28B16FB9"/>
    <w:rsid w:val="29A43C5C"/>
    <w:rsid w:val="2A8D0F4F"/>
    <w:rsid w:val="2B04200A"/>
    <w:rsid w:val="2DB02A4F"/>
    <w:rsid w:val="31263501"/>
    <w:rsid w:val="31F033F9"/>
    <w:rsid w:val="341F6499"/>
    <w:rsid w:val="350C1B00"/>
    <w:rsid w:val="358B3C8F"/>
    <w:rsid w:val="36595DD9"/>
    <w:rsid w:val="38540C78"/>
    <w:rsid w:val="3BE5542D"/>
    <w:rsid w:val="3C2F6394"/>
    <w:rsid w:val="3C713ECC"/>
    <w:rsid w:val="3D565285"/>
    <w:rsid w:val="42A4609D"/>
    <w:rsid w:val="43215B7E"/>
    <w:rsid w:val="462F4B86"/>
    <w:rsid w:val="474E3FB8"/>
    <w:rsid w:val="49C1715E"/>
    <w:rsid w:val="4C97119F"/>
    <w:rsid w:val="4E011649"/>
    <w:rsid w:val="4F3B1580"/>
    <w:rsid w:val="50150804"/>
    <w:rsid w:val="504C41CF"/>
    <w:rsid w:val="52734B8D"/>
    <w:rsid w:val="53445007"/>
    <w:rsid w:val="53F023FA"/>
    <w:rsid w:val="54434773"/>
    <w:rsid w:val="55590678"/>
    <w:rsid w:val="55E70A39"/>
    <w:rsid w:val="55EC7130"/>
    <w:rsid w:val="573A4E87"/>
    <w:rsid w:val="59CF51DB"/>
    <w:rsid w:val="5AF22400"/>
    <w:rsid w:val="5BB93137"/>
    <w:rsid w:val="5E46128A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6FD345E8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064A08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664</Words>
  <Characters>734</Characters>
  <TotalTime>13</TotalTime>
  <ScaleCrop>false</ScaleCrop>
  <LinksUpToDate>false</LinksUpToDate>
  <CharactersWithSpaces>755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2022-11-25T14:53:00Z</dcterms:created>
  <dc:creator>YUYIPOPO</dc:creator>
  <cp:lastModifiedBy>dell</cp:lastModifiedBy>
  <dcterms:modified xsi:type="dcterms:W3CDTF">2022-11-27T06:20:45Z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EC2B8A9796DE40CAAA760382ABB6D3EA</vt:lpwstr>
  </property>
</Properties>
</file>